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5E" w:rsidRPr="007F1148" w:rsidRDefault="00D93206" w:rsidP="007F1148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7F1148">
        <w:rPr>
          <w:rFonts w:ascii="Times New Roman" w:hAnsi="Times New Roman" w:cs="Times New Roman"/>
          <w:sz w:val="28"/>
          <w:szCs w:val="28"/>
          <w:lang w:val="es-ES"/>
        </w:rPr>
        <w:t>Directorio de lo que se entrega.</w:t>
      </w:r>
    </w:p>
    <w:p w:rsidR="00D93206" w:rsidRDefault="00D93206" w:rsidP="007F1148">
      <w:pPr>
        <w:rPr>
          <w:rFonts w:ascii="Times New Roman" w:hAnsi="Times New Roman" w:cs="Times New Roman"/>
          <w:b/>
          <w:szCs w:val="24"/>
          <w:lang w:val="es-ES"/>
        </w:rPr>
      </w:pPr>
    </w:p>
    <w:p w:rsidR="00D6130B" w:rsidRPr="007F1148" w:rsidRDefault="00D6130B" w:rsidP="007F1148">
      <w:pPr>
        <w:rPr>
          <w:rFonts w:ascii="Times New Roman" w:hAnsi="Times New Roman" w:cs="Times New Roman"/>
          <w:b/>
          <w:szCs w:val="24"/>
          <w:lang w:val="es-ES"/>
        </w:rPr>
      </w:pPr>
    </w:p>
    <w:p w:rsidR="00D93206" w:rsidRPr="007F1148" w:rsidRDefault="007F1148" w:rsidP="007F1148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Cs w:val="24"/>
          <w:lang w:val="es-MX" w:eastAsia="es-ES_tradnl"/>
        </w:rPr>
      </w:pPr>
      <w:r>
        <w:rPr>
          <w:rFonts w:ascii="Times New Roman" w:eastAsia="Times New Roman" w:hAnsi="Times New Roman" w:cs="Times New Roman"/>
          <w:color w:val="212529"/>
          <w:szCs w:val="24"/>
          <w:shd w:val="clear" w:color="auto" w:fill="FFFFFF"/>
          <w:lang w:val="es-MX" w:eastAsia="es-ES_tradnl"/>
        </w:rPr>
        <w:t>D</w:t>
      </w:r>
      <w:r w:rsidR="00D93206" w:rsidRPr="007F1148">
        <w:rPr>
          <w:rFonts w:ascii="Times New Roman" w:eastAsia="Times New Roman" w:hAnsi="Times New Roman" w:cs="Times New Roman"/>
          <w:color w:val="212529"/>
          <w:szCs w:val="24"/>
          <w:shd w:val="clear" w:color="auto" w:fill="FFFFFF"/>
          <w:lang w:val="es-MX" w:eastAsia="es-ES_tradnl"/>
        </w:rPr>
        <w:t>ocumento firmado donde se expresa que el trabajo es original e inédito y que no ha sido presentado de manera simultánea a otra revista</w:t>
      </w:r>
    </w:p>
    <w:p w:rsidR="00933143" w:rsidRPr="007F1148" w:rsidRDefault="00933143" w:rsidP="0093314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>Hoja de presentación</w:t>
      </w:r>
    </w:p>
    <w:p w:rsidR="00D93206" w:rsidRPr="007F1148" w:rsidRDefault="00D93206" w:rsidP="007F114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 xml:space="preserve">Artículo </w:t>
      </w:r>
      <w:r w:rsidRPr="007F1148">
        <w:rPr>
          <w:rFonts w:ascii="Times New Roman" w:hAnsi="Times New Roman" w:cs="Times New Roman"/>
          <w:b/>
          <w:szCs w:val="24"/>
          <w:lang w:val="es-ES"/>
        </w:rPr>
        <w:t>El “Cuerpo de la policía femenil”: imágenes y representaciones, ciudad de México 1930.</w:t>
      </w:r>
    </w:p>
    <w:p w:rsidR="00D93206" w:rsidRPr="007F1148" w:rsidRDefault="00D93206" w:rsidP="007F114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>8 imágenes que se detallan a continuación:</w:t>
      </w:r>
    </w:p>
    <w:p w:rsidR="00D93206" w:rsidRPr="007F1148" w:rsidRDefault="00D93206" w:rsidP="007F1148">
      <w:pPr>
        <w:pStyle w:val="Prrafodelista"/>
        <w:rPr>
          <w:rFonts w:ascii="Times New Roman" w:hAnsi="Times New Roman" w:cs="Times New Roman"/>
          <w:szCs w:val="24"/>
        </w:rPr>
      </w:pPr>
    </w:p>
    <w:p w:rsidR="00D93206" w:rsidRPr="007F1148" w:rsidRDefault="00D93206" w:rsidP="007F1148">
      <w:pPr>
        <w:pStyle w:val="Prrafodelista"/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>Imagen 1</w:t>
      </w:r>
      <w:r w:rsidRPr="007F1148">
        <w:rPr>
          <w:rFonts w:ascii="Times New Roman" w:hAnsi="Times New Roman" w:cs="Times New Roman"/>
          <w:szCs w:val="24"/>
          <w:lang w:val="es-ES"/>
        </w:rPr>
        <w:t xml:space="preserve"> “Batallones femeninos de policía”, </w:t>
      </w:r>
      <w:r w:rsidRPr="007F1148">
        <w:rPr>
          <w:rFonts w:ascii="Times New Roman" w:hAnsi="Times New Roman" w:cs="Times New Roman"/>
          <w:i/>
          <w:szCs w:val="24"/>
          <w:lang w:val="es-ES"/>
        </w:rPr>
        <w:t>Excélsior. El periódico de la vida nacional</w:t>
      </w:r>
      <w:r w:rsidRPr="007F1148">
        <w:rPr>
          <w:rFonts w:ascii="Times New Roman" w:hAnsi="Times New Roman" w:cs="Times New Roman"/>
          <w:szCs w:val="24"/>
          <w:lang w:val="es-ES"/>
        </w:rPr>
        <w:t>, Año XIV, Tomo I, Núm. 4676, miércoles 8 de enero de 1930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>Va inserta en la p</w:t>
      </w:r>
      <w:r w:rsidR="007F1148">
        <w:rPr>
          <w:rFonts w:ascii="Times New Roman" w:hAnsi="Times New Roman" w:cs="Times New Roman"/>
          <w:szCs w:val="24"/>
        </w:rPr>
        <w:t>ágina</w:t>
      </w:r>
      <w:r w:rsidRPr="007F1148">
        <w:rPr>
          <w:rFonts w:ascii="Times New Roman" w:hAnsi="Times New Roman" w:cs="Times New Roman"/>
          <w:szCs w:val="24"/>
        </w:rPr>
        <w:t xml:space="preserve"> 16 de</w:t>
      </w:r>
      <w:r w:rsidR="007F1148">
        <w:rPr>
          <w:rFonts w:ascii="Times New Roman" w:hAnsi="Times New Roman" w:cs="Times New Roman"/>
          <w:szCs w:val="24"/>
        </w:rPr>
        <w:t>l</w:t>
      </w:r>
      <w:r w:rsidRPr="007F1148">
        <w:rPr>
          <w:rFonts w:ascii="Times New Roman" w:hAnsi="Times New Roman" w:cs="Times New Roman"/>
          <w:szCs w:val="24"/>
        </w:rPr>
        <w:t xml:space="preserve"> artículo</w:t>
      </w:r>
    </w:p>
    <w:p w:rsidR="00D93206" w:rsidRPr="007F1148" w:rsidRDefault="00D93206" w:rsidP="007F1148">
      <w:pPr>
        <w:ind w:left="720"/>
        <w:rPr>
          <w:rFonts w:ascii="Times New Roman" w:hAnsi="Times New Roman" w:cs="Times New Roman"/>
          <w:szCs w:val="24"/>
        </w:rPr>
      </w:pPr>
    </w:p>
    <w:p w:rsidR="00D93206" w:rsidRPr="007F1148" w:rsidRDefault="00D93206" w:rsidP="007F1148">
      <w:pPr>
        <w:ind w:left="720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</w:rPr>
        <w:t xml:space="preserve">Imagen 2. </w:t>
      </w:r>
      <w:r w:rsidRPr="007F1148">
        <w:rPr>
          <w:rFonts w:ascii="Times New Roman" w:hAnsi="Times New Roman" w:cs="Times New Roman"/>
          <w:szCs w:val="24"/>
          <w:lang w:val="es-ES"/>
        </w:rPr>
        <w:t xml:space="preserve">“Pasa su primera revista, ya uniformado el cuerpo de gendarmes femenino”, </w:t>
      </w:r>
      <w:r w:rsidRPr="007F1148">
        <w:rPr>
          <w:rFonts w:ascii="Times New Roman" w:hAnsi="Times New Roman" w:cs="Times New Roman"/>
          <w:i/>
          <w:szCs w:val="24"/>
          <w:lang w:val="es-ES"/>
        </w:rPr>
        <w:t xml:space="preserve">El Universal, </w:t>
      </w:r>
      <w:r w:rsidRPr="007F1148">
        <w:rPr>
          <w:rFonts w:ascii="Times New Roman" w:hAnsi="Times New Roman" w:cs="Times New Roman"/>
          <w:szCs w:val="24"/>
          <w:lang w:val="es-ES"/>
        </w:rPr>
        <w:t>21 de enero de 1930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</w:rPr>
        <w:t>Va inserta en la página 22 de</w:t>
      </w:r>
      <w:r w:rsidR="007F1148">
        <w:rPr>
          <w:rFonts w:ascii="Times New Roman" w:hAnsi="Times New Roman" w:cs="Times New Roman"/>
          <w:szCs w:val="24"/>
        </w:rPr>
        <w:t>l</w:t>
      </w:r>
      <w:r w:rsidRPr="007F1148">
        <w:rPr>
          <w:rFonts w:ascii="Times New Roman" w:hAnsi="Times New Roman" w:cs="Times New Roman"/>
          <w:szCs w:val="24"/>
        </w:rPr>
        <w:t xml:space="preserve"> artículo</w:t>
      </w:r>
    </w:p>
    <w:p w:rsidR="00D93206" w:rsidRPr="007F1148" w:rsidRDefault="00D93206" w:rsidP="007F1148">
      <w:pPr>
        <w:ind w:left="720"/>
        <w:rPr>
          <w:rFonts w:ascii="Times New Roman" w:hAnsi="Times New Roman" w:cs="Times New Roman"/>
          <w:szCs w:val="24"/>
        </w:rPr>
      </w:pPr>
    </w:p>
    <w:p w:rsidR="00D93206" w:rsidRPr="007F1148" w:rsidRDefault="00D93206" w:rsidP="007F1148">
      <w:pPr>
        <w:ind w:firstLine="708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</w:rPr>
        <w:t xml:space="preserve">Imagen 3. </w:t>
      </w:r>
      <w:r w:rsidRPr="007F1148">
        <w:rPr>
          <w:rFonts w:ascii="Times New Roman" w:hAnsi="Times New Roman" w:cs="Times New Roman"/>
          <w:szCs w:val="24"/>
          <w:lang w:val="es-ES"/>
        </w:rPr>
        <w:t xml:space="preserve">“Gráficas de las fiestas patrias”, </w:t>
      </w:r>
      <w:r w:rsidRPr="007F1148">
        <w:rPr>
          <w:rFonts w:ascii="Times New Roman" w:hAnsi="Times New Roman" w:cs="Times New Roman"/>
          <w:i/>
          <w:szCs w:val="24"/>
          <w:lang w:val="es-ES"/>
        </w:rPr>
        <w:t xml:space="preserve">Alerta, </w:t>
      </w:r>
      <w:r w:rsidRPr="007F1148">
        <w:rPr>
          <w:rFonts w:ascii="Times New Roman" w:hAnsi="Times New Roman" w:cs="Times New Roman"/>
          <w:szCs w:val="24"/>
          <w:lang w:val="es-ES"/>
        </w:rPr>
        <w:t>mayo y junio de 1930.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  <w:lang w:val="es-ES"/>
        </w:rPr>
        <w:t>Va inserta en la página 23</w:t>
      </w:r>
      <w:r w:rsidR="007F1148" w:rsidRPr="007F1148">
        <w:rPr>
          <w:rFonts w:ascii="Times New Roman" w:hAnsi="Times New Roman" w:cs="Times New Roman"/>
          <w:szCs w:val="24"/>
        </w:rPr>
        <w:t xml:space="preserve"> de</w:t>
      </w:r>
      <w:r w:rsidR="007F1148">
        <w:rPr>
          <w:rFonts w:ascii="Times New Roman" w:hAnsi="Times New Roman" w:cs="Times New Roman"/>
          <w:szCs w:val="24"/>
        </w:rPr>
        <w:t>l</w:t>
      </w:r>
      <w:r w:rsidR="007F1148" w:rsidRPr="007F1148">
        <w:rPr>
          <w:rFonts w:ascii="Times New Roman" w:hAnsi="Times New Roman" w:cs="Times New Roman"/>
          <w:szCs w:val="24"/>
        </w:rPr>
        <w:t xml:space="preserve"> artículo</w:t>
      </w:r>
    </w:p>
    <w:p w:rsidR="007F1148" w:rsidRPr="007F1148" w:rsidRDefault="007F1148" w:rsidP="007F1148">
      <w:pPr>
        <w:pStyle w:val="Prrafodelista"/>
        <w:ind w:left="1080"/>
        <w:rPr>
          <w:rFonts w:ascii="Times New Roman" w:hAnsi="Times New Roman" w:cs="Times New Roman"/>
          <w:szCs w:val="24"/>
          <w:lang w:val="es-ES"/>
        </w:rPr>
      </w:pPr>
    </w:p>
    <w:p w:rsidR="007F1148" w:rsidRPr="007F1148" w:rsidRDefault="00D93206" w:rsidP="007F1148">
      <w:pPr>
        <w:ind w:left="708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  <w:lang w:val="es-ES"/>
        </w:rPr>
        <w:t xml:space="preserve">Imagen 4. “Gráficas del magno festival deportivo militar”, </w:t>
      </w:r>
      <w:r w:rsidRPr="007F1148">
        <w:rPr>
          <w:rFonts w:ascii="Times New Roman" w:hAnsi="Times New Roman" w:cs="Times New Roman"/>
          <w:i/>
          <w:szCs w:val="24"/>
          <w:lang w:val="es-ES"/>
        </w:rPr>
        <w:t xml:space="preserve">Alerta, </w:t>
      </w:r>
      <w:r w:rsidRPr="007F1148">
        <w:rPr>
          <w:rFonts w:ascii="Times New Roman" w:hAnsi="Times New Roman" w:cs="Times New Roman"/>
          <w:szCs w:val="24"/>
          <w:lang w:val="es-ES"/>
        </w:rPr>
        <w:t>mayo y junio de 1930, p. 24.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  <w:lang w:val="es-ES"/>
        </w:rPr>
        <w:t>Va inserta en la página 24</w:t>
      </w:r>
      <w:r w:rsidR="007F1148" w:rsidRPr="007F1148">
        <w:rPr>
          <w:rFonts w:ascii="Times New Roman" w:hAnsi="Times New Roman" w:cs="Times New Roman"/>
          <w:szCs w:val="24"/>
        </w:rPr>
        <w:t xml:space="preserve"> de</w:t>
      </w:r>
      <w:r w:rsidR="007F1148">
        <w:rPr>
          <w:rFonts w:ascii="Times New Roman" w:hAnsi="Times New Roman" w:cs="Times New Roman"/>
          <w:szCs w:val="24"/>
        </w:rPr>
        <w:t>l</w:t>
      </w:r>
      <w:r w:rsidR="007F1148" w:rsidRPr="007F1148">
        <w:rPr>
          <w:rFonts w:ascii="Times New Roman" w:hAnsi="Times New Roman" w:cs="Times New Roman"/>
          <w:szCs w:val="24"/>
        </w:rPr>
        <w:t xml:space="preserve"> artículo</w:t>
      </w:r>
    </w:p>
    <w:p w:rsidR="007F1148" w:rsidRPr="007F1148" w:rsidRDefault="007F1148" w:rsidP="007F1148">
      <w:pPr>
        <w:pStyle w:val="Prrafodelista"/>
        <w:ind w:left="0"/>
        <w:rPr>
          <w:rFonts w:ascii="Times New Roman" w:hAnsi="Times New Roman" w:cs="Times New Roman"/>
          <w:szCs w:val="24"/>
          <w:lang w:val="es-ES"/>
        </w:rPr>
      </w:pPr>
    </w:p>
    <w:p w:rsidR="007F1148" w:rsidRPr="007F1148" w:rsidRDefault="00D93206" w:rsidP="007F1148">
      <w:pPr>
        <w:pStyle w:val="Prrafodelista"/>
        <w:ind w:left="708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  <w:lang w:val="es-ES"/>
        </w:rPr>
        <w:t>Imágenes 5 y 6</w:t>
      </w:r>
      <w:r w:rsidR="007F1148" w:rsidRPr="007F1148">
        <w:rPr>
          <w:rFonts w:ascii="Times New Roman" w:hAnsi="Times New Roman" w:cs="Times New Roman"/>
          <w:szCs w:val="24"/>
          <w:lang w:val="es-ES"/>
        </w:rPr>
        <w:t xml:space="preserve">. “Gráficas del magno festival deportivo militar”, </w:t>
      </w:r>
      <w:r w:rsidR="007F1148" w:rsidRPr="007F1148">
        <w:rPr>
          <w:rFonts w:ascii="Times New Roman" w:hAnsi="Times New Roman" w:cs="Times New Roman"/>
          <w:i/>
          <w:szCs w:val="24"/>
          <w:lang w:val="es-ES"/>
        </w:rPr>
        <w:t xml:space="preserve">Alerta, </w:t>
      </w:r>
      <w:r w:rsidR="007F1148" w:rsidRPr="007F1148">
        <w:rPr>
          <w:rFonts w:ascii="Times New Roman" w:hAnsi="Times New Roman" w:cs="Times New Roman"/>
          <w:szCs w:val="24"/>
          <w:lang w:val="es-ES"/>
        </w:rPr>
        <w:t>mayo y junio de 1930, p. 26; y “El equipo femenino de Básquet”,</w:t>
      </w:r>
      <w:r w:rsidR="007F1148" w:rsidRPr="007F1148">
        <w:rPr>
          <w:rFonts w:ascii="Times New Roman" w:hAnsi="Times New Roman" w:cs="Times New Roman"/>
          <w:i/>
          <w:szCs w:val="24"/>
          <w:lang w:val="es-ES"/>
        </w:rPr>
        <w:t xml:space="preserve"> Alerta</w:t>
      </w:r>
      <w:r w:rsidR="007F1148" w:rsidRPr="007F1148">
        <w:rPr>
          <w:rFonts w:ascii="Times New Roman" w:hAnsi="Times New Roman" w:cs="Times New Roman"/>
          <w:szCs w:val="24"/>
          <w:lang w:val="es-ES"/>
        </w:rPr>
        <w:t>, 3 de julio de 1930, p. 30</w:t>
      </w:r>
    </w:p>
    <w:p w:rsidR="007F1148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  <w:lang w:val="es-ES"/>
        </w:rPr>
        <w:t>Van insertas en la página 25</w:t>
      </w:r>
      <w:r w:rsidR="007F1148">
        <w:rPr>
          <w:rFonts w:ascii="Times New Roman" w:hAnsi="Times New Roman" w:cs="Times New Roman"/>
          <w:szCs w:val="24"/>
          <w:lang w:val="es-ES"/>
        </w:rPr>
        <w:t xml:space="preserve"> de artículo</w:t>
      </w:r>
      <w:r w:rsidRPr="007F1148">
        <w:rPr>
          <w:rFonts w:ascii="Times New Roman" w:hAnsi="Times New Roman" w:cs="Times New Roman"/>
          <w:szCs w:val="24"/>
          <w:lang w:val="es-ES"/>
        </w:rPr>
        <w:t>, una al lado de la otra.</w:t>
      </w:r>
    </w:p>
    <w:p w:rsidR="007F1148" w:rsidRPr="007F1148" w:rsidRDefault="007F1148" w:rsidP="007F1148">
      <w:pPr>
        <w:pStyle w:val="Prrafodelista"/>
        <w:ind w:left="1080"/>
        <w:rPr>
          <w:rFonts w:ascii="Times New Roman" w:hAnsi="Times New Roman" w:cs="Times New Roman"/>
          <w:szCs w:val="24"/>
          <w:lang w:val="es-ES"/>
        </w:rPr>
      </w:pPr>
    </w:p>
    <w:p w:rsidR="00D93206" w:rsidRPr="007F1148" w:rsidRDefault="00D93206" w:rsidP="007F1148">
      <w:pPr>
        <w:ind w:firstLine="708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  <w:lang w:val="es-ES"/>
        </w:rPr>
        <w:t>Imagen 7</w:t>
      </w:r>
      <w:r w:rsidR="007F1148" w:rsidRPr="007F1148">
        <w:rPr>
          <w:rFonts w:ascii="Times New Roman" w:hAnsi="Times New Roman" w:cs="Times New Roman"/>
          <w:szCs w:val="24"/>
          <w:lang w:val="es-ES"/>
        </w:rPr>
        <w:t>. “Gente que vi hoy”,</w:t>
      </w:r>
      <w:r w:rsidR="007F1148" w:rsidRPr="007F1148">
        <w:rPr>
          <w:rFonts w:ascii="Times New Roman" w:hAnsi="Times New Roman" w:cs="Times New Roman"/>
          <w:i/>
          <w:szCs w:val="24"/>
          <w:lang w:val="es-ES"/>
        </w:rPr>
        <w:t xml:space="preserve"> Excélsior,</w:t>
      </w:r>
      <w:r w:rsidR="007F1148" w:rsidRPr="007F1148">
        <w:rPr>
          <w:rFonts w:ascii="Times New Roman" w:hAnsi="Times New Roman" w:cs="Times New Roman"/>
          <w:szCs w:val="24"/>
          <w:lang w:val="es-ES"/>
        </w:rPr>
        <w:t xml:space="preserve"> domingo 5 de enero de 1930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  <w:lang w:val="es-ES"/>
        </w:rPr>
        <w:t>Va inserta en la página 26</w:t>
      </w:r>
      <w:r w:rsidR="007F1148" w:rsidRPr="007F1148">
        <w:rPr>
          <w:rFonts w:ascii="Times New Roman" w:hAnsi="Times New Roman" w:cs="Times New Roman"/>
          <w:szCs w:val="24"/>
        </w:rPr>
        <w:t xml:space="preserve"> de</w:t>
      </w:r>
      <w:r w:rsidR="007F1148">
        <w:rPr>
          <w:rFonts w:ascii="Times New Roman" w:hAnsi="Times New Roman" w:cs="Times New Roman"/>
          <w:szCs w:val="24"/>
        </w:rPr>
        <w:t>l</w:t>
      </w:r>
      <w:r w:rsidR="007F1148" w:rsidRPr="007F1148">
        <w:rPr>
          <w:rFonts w:ascii="Times New Roman" w:hAnsi="Times New Roman" w:cs="Times New Roman"/>
          <w:szCs w:val="24"/>
        </w:rPr>
        <w:t xml:space="preserve"> artículo</w:t>
      </w:r>
    </w:p>
    <w:p w:rsidR="007F1148" w:rsidRPr="007F1148" w:rsidRDefault="007F1148" w:rsidP="007F1148">
      <w:pPr>
        <w:rPr>
          <w:rFonts w:ascii="Times New Roman" w:hAnsi="Times New Roman" w:cs="Times New Roman"/>
          <w:szCs w:val="24"/>
          <w:lang w:val="es-ES"/>
        </w:rPr>
      </w:pPr>
    </w:p>
    <w:p w:rsidR="00D93206" w:rsidRPr="007F1148" w:rsidRDefault="00D93206" w:rsidP="007F1148">
      <w:pPr>
        <w:ind w:firstLine="708"/>
        <w:rPr>
          <w:rFonts w:ascii="Times New Roman" w:hAnsi="Times New Roman" w:cs="Times New Roman"/>
          <w:szCs w:val="24"/>
          <w:lang w:val="es-ES"/>
        </w:rPr>
      </w:pPr>
      <w:r w:rsidRPr="007F1148">
        <w:rPr>
          <w:rFonts w:ascii="Times New Roman" w:hAnsi="Times New Roman" w:cs="Times New Roman"/>
          <w:szCs w:val="24"/>
          <w:lang w:val="es-ES"/>
        </w:rPr>
        <w:t>Imagen 8</w:t>
      </w:r>
      <w:r w:rsidR="007F1148" w:rsidRPr="007F1148">
        <w:rPr>
          <w:rFonts w:ascii="Times New Roman" w:hAnsi="Times New Roman" w:cs="Times New Roman"/>
          <w:szCs w:val="24"/>
          <w:lang w:val="es-ES"/>
        </w:rPr>
        <w:t>. “Gente que vi hoy”,</w:t>
      </w:r>
      <w:r w:rsidR="007F1148" w:rsidRPr="007F1148">
        <w:rPr>
          <w:rFonts w:ascii="Times New Roman" w:hAnsi="Times New Roman" w:cs="Times New Roman"/>
          <w:i/>
          <w:szCs w:val="24"/>
          <w:lang w:val="es-ES"/>
        </w:rPr>
        <w:t xml:space="preserve"> Excélsior,</w:t>
      </w:r>
      <w:r w:rsidR="007F1148" w:rsidRPr="007F1148">
        <w:rPr>
          <w:rFonts w:ascii="Times New Roman" w:hAnsi="Times New Roman" w:cs="Times New Roman"/>
          <w:szCs w:val="24"/>
          <w:lang w:val="es-ES"/>
        </w:rPr>
        <w:t xml:space="preserve"> martes 14 de enero de 1930, p. 4</w:t>
      </w:r>
    </w:p>
    <w:p w:rsidR="00D93206" w:rsidRPr="007F1148" w:rsidRDefault="00D93206" w:rsidP="007F114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7F1148">
        <w:rPr>
          <w:rFonts w:ascii="Times New Roman" w:hAnsi="Times New Roman" w:cs="Times New Roman"/>
          <w:szCs w:val="24"/>
          <w:lang w:val="es-ES"/>
        </w:rPr>
        <w:t xml:space="preserve">Va inserta en la página </w:t>
      </w:r>
      <w:r w:rsidR="007F1148" w:rsidRPr="007F1148">
        <w:rPr>
          <w:rFonts w:ascii="Times New Roman" w:hAnsi="Times New Roman" w:cs="Times New Roman"/>
          <w:szCs w:val="24"/>
          <w:lang w:val="es-ES"/>
        </w:rPr>
        <w:t>27</w:t>
      </w:r>
      <w:r w:rsidR="007F1148">
        <w:rPr>
          <w:rFonts w:ascii="Times New Roman" w:hAnsi="Times New Roman" w:cs="Times New Roman"/>
          <w:szCs w:val="24"/>
          <w:lang w:val="es-ES"/>
        </w:rPr>
        <w:t xml:space="preserve"> </w:t>
      </w:r>
      <w:r w:rsidR="007F1148" w:rsidRPr="007F1148">
        <w:rPr>
          <w:rFonts w:ascii="Times New Roman" w:hAnsi="Times New Roman" w:cs="Times New Roman"/>
          <w:szCs w:val="24"/>
        </w:rPr>
        <w:t>de</w:t>
      </w:r>
      <w:r w:rsidR="007F1148">
        <w:rPr>
          <w:rFonts w:ascii="Times New Roman" w:hAnsi="Times New Roman" w:cs="Times New Roman"/>
          <w:szCs w:val="24"/>
        </w:rPr>
        <w:t>l</w:t>
      </w:r>
      <w:r w:rsidR="007F1148" w:rsidRPr="007F1148">
        <w:rPr>
          <w:rFonts w:ascii="Times New Roman" w:hAnsi="Times New Roman" w:cs="Times New Roman"/>
          <w:szCs w:val="24"/>
        </w:rPr>
        <w:t xml:space="preserve"> artículo</w:t>
      </w:r>
    </w:p>
    <w:p w:rsidR="00D93206" w:rsidRPr="007F1148" w:rsidRDefault="00D93206" w:rsidP="007F1148">
      <w:pPr>
        <w:ind w:left="720"/>
        <w:rPr>
          <w:rFonts w:ascii="Times New Roman" w:hAnsi="Times New Roman" w:cs="Times New Roman"/>
          <w:szCs w:val="24"/>
          <w:lang w:val="es-ES"/>
        </w:rPr>
      </w:pPr>
    </w:p>
    <w:p w:rsidR="00D93206" w:rsidRPr="00F33B01" w:rsidRDefault="00F33B01" w:rsidP="00F33B01">
      <w:pPr>
        <w:pStyle w:val="Prrafodelista"/>
        <w:numPr>
          <w:ilvl w:val="0"/>
          <w:numId w:val="1"/>
        </w:numPr>
        <w:ind w:left="709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Directorio de lo que se entrega.</w:t>
      </w:r>
      <w:bookmarkStart w:id="0" w:name="_GoBack"/>
      <w:bookmarkEnd w:id="0"/>
    </w:p>
    <w:sectPr w:rsidR="00D93206" w:rsidRPr="00F33B01" w:rsidSect="00644C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457E3"/>
    <w:multiLevelType w:val="hybridMultilevel"/>
    <w:tmpl w:val="9A90F7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2FFF"/>
    <w:multiLevelType w:val="hybridMultilevel"/>
    <w:tmpl w:val="C624D0D0"/>
    <w:lvl w:ilvl="0" w:tplc="380685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6"/>
    <w:rsid w:val="006371AA"/>
    <w:rsid w:val="00644C83"/>
    <w:rsid w:val="007F1148"/>
    <w:rsid w:val="00933143"/>
    <w:rsid w:val="00D6130B"/>
    <w:rsid w:val="00D93206"/>
    <w:rsid w:val="00E80C0B"/>
    <w:rsid w:val="00F3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71F01"/>
  <w14:defaultImageDpi w14:val="32767"/>
  <w15:chartTrackingRefBased/>
  <w15:docId w15:val="{FA1AD240-B8E5-C84B-BDB6-6E2B8F75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Bailón Vásquez</dc:creator>
  <cp:keywords/>
  <dc:description/>
  <cp:lastModifiedBy>Fabiola Bailón Vásquez</cp:lastModifiedBy>
  <cp:revision>3</cp:revision>
  <dcterms:created xsi:type="dcterms:W3CDTF">2019-05-26T16:56:00Z</dcterms:created>
  <dcterms:modified xsi:type="dcterms:W3CDTF">2019-05-26T18:04:00Z</dcterms:modified>
</cp:coreProperties>
</file>