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FB" w:rsidRDefault="00AA7BFB" w:rsidP="00AA7BFB">
      <w:pPr>
        <w:jc w:val="center"/>
      </w:pPr>
      <w:r>
        <w:t xml:space="preserve">Gráficas artículo: </w:t>
      </w:r>
      <w:r>
        <w:t>¿Seremos los verdugos de nuestros propios hijos? La comisión de vacunación en el Puerto de Veracruz, 1816-1817</w:t>
      </w:r>
    </w:p>
    <w:p w:rsidR="00A02EA0" w:rsidRDefault="00A02EA0"/>
    <w:p w:rsidR="00AA7BFB" w:rsidRDefault="00AA7BFB" w:rsidP="00AA7BFB">
      <w:pPr>
        <w:spacing w:line="276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3A8371F" wp14:editId="57577501">
            <wp:extent cx="5753100" cy="3041650"/>
            <wp:effectExtent l="0" t="0" r="0" b="635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7F4E6BE3-A050-4DE9-9223-FC3996E0E5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0BDE" w:rsidRDefault="00AA7BFB" w:rsidP="00830BDE">
      <w:pPr>
        <w:spacing w:line="240" w:lineRule="auto"/>
        <w:jc w:val="both"/>
        <w:rPr>
          <w:sz w:val="22"/>
        </w:rPr>
      </w:pPr>
      <w:r w:rsidRPr="00AA7BFB">
        <w:rPr>
          <w:sz w:val="22"/>
        </w:rPr>
        <w:t>Elaboración propia a partir de Compilación de documentos relativos a viruela</w:t>
      </w:r>
      <w:r w:rsidRPr="00AA7BFB">
        <w:rPr>
          <w:sz w:val="22"/>
        </w:rPr>
        <w:t>, 1815-1817</w:t>
      </w:r>
      <w:r w:rsidRPr="00AA7BFB">
        <w:rPr>
          <w:sz w:val="22"/>
        </w:rPr>
        <w:t>, fondo instituciones coloniales-historia, vol. 530</w:t>
      </w:r>
      <w:r w:rsidRPr="00AA7BFB">
        <w:rPr>
          <w:sz w:val="22"/>
        </w:rPr>
        <w:t xml:space="preserve"> y </w:t>
      </w:r>
      <w:r w:rsidRPr="00AA7BFB">
        <w:rPr>
          <w:sz w:val="22"/>
        </w:rPr>
        <w:t>Compilación de documentos relativos a epidemias,</w:t>
      </w:r>
      <w:r w:rsidRPr="00AA7BFB">
        <w:rPr>
          <w:sz w:val="22"/>
        </w:rPr>
        <w:t xml:space="preserve"> 1815-1818,</w:t>
      </w:r>
      <w:r w:rsidRPr="00AA7BFB">
        <w:rPr>
          <w:sz w:val="22"/>
        </w:rPr>
        <w:t xml:space="preserve"> fondo Real Hacienda-epidemias, vol. 14. Archivo General de la Nación, México.</w:t>
      </w:r>
    </w:p>
    <w:p w:rsidR="00830BDE" w:rsidRDefault="00830BDE">
      <w:pPr>
        <w:rPr>
          <w:sz w:val="22"/>
        </w:rPr>
      </w:pPr>
    </w:p>
    <w:p w:rsidR="00830BDE" w:rsidRDefault="00830BDE" w:rsidP="00830BDE">
      <w:pPr>
        <w:spacing w:line="240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20BDF7FD" wp14:editId="32DF7143">
            <wp:extent cx="6224954" cy="3188676"/>
            <wp:effectExtent l="0" t="0" r="4445" b="1206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4912F420-B034-410E-88E4-04FA0E61A8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0BDE" w:rsidRDefault="00830BDE" w:rsidP="00830BDE">
      <w:pPr>
        <w:spacing w:line="240" w:lineRule="auto"/>
        <w:jc w:val="both"/>
        <w:rPr>
          <w:sz w:val="22"/>
        </w:rPr>
      </w:pPr>
      <w:r w:rsidRPr="00AA7BFB">
        <w:rPr>
          <w:sz w:val="22"/>
        </w:rPr>
        <w:t>Elaboración propia a partir de Compilación de documentos relativos a viruela, 1815-1817, fondo instituciones coloniales-historia, vol. 530 y Compilación de documentos relativos a epidemias, 1815-1818, fondo Real Hacienda-epidemias, vol. 14. Archivo General de la Nación, México.</w:t>
      </w:r>
    </w:p>
    <w:p w:rsidR="00830BDE" w:rsidRPr="003F78BE" w:rsidRDefault="00830BDE" w:rsidP="00830BDE">
      <w:pPr>
        <w:pStyle w:val="Descripcin"/>
        <w:spacing w:line="360" w:lineRule="auto"/>
        <w:jc w:val="center"/>
        <w:rPr>
          <w:i w:val="0"/>
          <w:color w:val="auto"/>
          <w:sz w:val="24"/>
          <w:szCs w:val="24"/>
        </w:rPr>
      </w:pPr>
    </w:p>
    <w:p w:rsidR="007A39F4" w:rsidRDefault="00830BDE" w:rsidP="007A39F4">
      <w:pPr>
        <w:spacing w:line="240" w:lineRule="auto"/>
        <w:jc w:val="center"/>
        <w:rPr>
          <w:sz w:val="22"/>
        </w:rPr>
      </w:pPr>
      <w:r>
        <w:rPr>
          <w:sz w:val="22"/>
        </w:rPr>
        <w:br w:type="page"/>
      </w:r>
      <w:r>
        <w:rPr>
          <w:noProof/>
        </w:rPr>
        <w:lastRenderedPageBreak/>
        <w:drawing>
          <wp:inline distT="0" distB="0" distL="0" distR="0" wp14:anchorId="443572DA" wp14:editId="5183F27B">
            <wp:extent cx="5905500" cy="2965450"/>
            <wp:effectExtent l="0" t="0" r="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C1531D44-9B1D-45C4-8EB4-647205F84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br/>
      </w:r>
      <w:r w:rsidR="007A39F4" w:rsidRPr="00AA7BFB">
        <w:rPr>
          <w:sz w:val="22"/>
        </w:rPr>
        <w:t>Elaboración propia a partir de Compilación de documentos relativos a viruela, 1815-1817, fondo instituciones coloniales-historia, vol. 530 y Compilación de documentos relativos a epidemias, 1815-1818, fondo Real Hacienda-epidemias, vol. 14. Archivo General de la Nación, México.</w:t>
      </w:r>
    </w:p>
    <w:p w:rsidR="00830BDE" w:rsidRPr="0030496B" w:rsidRDefault="00830BDE" w:rsidP="00830BDE">
      <w:pPr>
        <w:spacing w:line="276" w:lineRule="auto"/>
        <w:jc w:val="center"/>
        <w:rPr>
          <w:iCs/>
          <w:szCs w:val="18"/>
        </w:rPr>
      </w:pPr>
    </w:p>
    <w:p w:rsidR="00830BDE" w:rsidRDefault="00830BDE">
      <w:pPr>
        <w:rPr>
          <w:sz w:val="22"/>
        </w:rPr>
      </w:pPr>
    </w:p>
    <w:p w:rsidR="007A39F4" w:rsidRDefault="007A39F4" w:rsidP="007A39F4">
      <w:pPr>
        <w:spacing w:line="240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6F9202C8" wp14:editId="4F81B34F">
            <wp:extent cx="5929746" cy="2964872"/>
            <wp:effectExtent l="0" t="0" r="13970" b="698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B55D679-F6D3-4241-9ED1-69DBE56045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br/>
      </w:r>
      <w:r w:rsidRPr="00AA7BFB">
        <w:rPr>
          <w:sz w:val="22"/>
        </w:rPr>
        <w:t>Elaboración propia a partir de Compilación de documentos relativos a viruela, 1815-1817, fondo instituciones coloniales-historia, vol. 530 y Compilación de documentos relativos a epidemias, 1815-1818, fondo Real Hacienda-epidemias, vol. 14. Archivo General de la Nación, México.</w:t>
      </w:r>
    </w:p>
    <w:p w:rsidR="007A39F4" w:rsidRDefault="007A39F4" w:rsidP="007A39F4">
      <w:pPr>
        <w:tabs>
          <w:tab w:val="left" w:pos="1189"/>
        </w:tabs>
        <w:spacing w:line="240" w:lineRule="auto"/>
        <w:jc w:val="center"/>
        <w:rPr>
          <w:sz w:val="20"/>
          <w:szCs w:val="20"/>
        </w:rPr>
      </w:pPr>
    </w:p>
    <w:p w:rsidR="007A39F4" w:rsidRDefault="007A39F4" w:rsidP="007A39F4">
      <w:pPr>
        <w:spacing w:line="240" w:lineRule="auto"/>
        <w:jc w:val="center"/>
        <w:rPr>
          <w:sz w:val="22"/>
        </w:rPr>
      </w:pPr>
      <w:r>
        <w:rPr>
          <w:sz w:val="20"/>
          <w:szCs w:val="20"/>
        </w:rPr>
        <w:br w:type="page"/>
      </w:r>
      <w:r>
        <w:rPr>
          <w:noProof/>
        </w:rPr>
        <w:lastRenderedPageBreak/>
        <w:drawing>
          <wp:inline distT="0" distB="0" distL="0" distR="0" wp14:anchorId="1FE95256" wp14:editId="550861C4">
            <wp:extent cx="5962650" cy="3054350"/>
            <wp:effectExtent l="0" t="0" r="0" b="1270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8F7E107-8A66-434D-853B-CAF836926C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br/>
      </w:r>
      <w:r w:rsidRPr="00AA7BFB">
        <w:rPr>
          <w:sz w:val="22"/>
        </w:rPr>
        <w:t>Elaboración propia a partir de Compilación de documentos relativos a viruela, 1815-1817, fondo instituciones coloniales-historia, vol. 530 y Compilación de documentos relativos a epidemias, 1815-1818, fondo Real Hacienda-epidemias, vol. 14. Archivo General de la Nación, México.</w:t>
      </w:r>
    </w:p>
    <w:p w:rsidR="007A39F4" w:rsidRDefault="007A39F4" w:rsidP="007A39F4">
      <w:pPr>
        <w:tabs>
          <w:tab w:val="left" w:pos="1189"/>
        </w:tabs>
        <w:spacing w:line="240" w:lineRule="auto"/>
        <w:jc w:val="center"/>
      </w:pPr>
    </w:p>
    <w:p w:rsidR="007A39F4" w:rsidRDefault="007A39F4">
      <w:pPr>
        <w:rPr>
          <w:sz w:val="20"/>
          <w:szCs w:val="20"/>
        </w:rPr>
      </w:pPr>
    </w:p>
    <w:p w:rsidR="007A39F4" w:rsidRDefault="007A39F4" w:rsidP="007A39F4">
      <w:pPr>
        <w:tabs>
          <w:tab w:val="left" w:pos="1189"/>
        </w:tabs>
        <w:spacing w:line="240" w:lineRule="auto"/>
        <w:jc w:val="center"/>
      </w:pPr>
    </w:p>
    <w:p w:rsidR="007A39F4" w:rsidRDefault="007A39F4" w:rsidP="007A39F4">
      <w:pPr>
        <w:spacing w:line="240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7F069C0B" wp14:editId="3B9D5B44">
            <wp:extent cx="5937250" cy="2838450"/>
            <wp:effectExtent l="0" t="0" r="635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A235534-CBC3-4C14-8141-C3A2EEA488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br/>
      </w:r>
      <w:r w:rsidRPr="00AA7BFB">
        <w:rPr>
          <w:sz w:val="22"/>
        </w:rPr>
        <w:t>Elaboración propia a partir de Compilación de documentos relativos a viruela, 1815-1817, fondo instituciones coloniales-historia, vol. 530 y Compilación de documentos relativos a epidemias, 1815-1818, fondo Real Hacienda-epidemias, vol. 14. Archivo General de la Nación, México.</w:t>
      </w:r>
    </w:p>
    <w:p w:rsidR="007A39F4" w:rsidRPr="00600E43" w:rsidRDefault="007A39F4" w:rsidP="007A39F4">
      <w:pPr>
        <w:spacing w:line="240" w:lineRule="auto"/>
        <w:jc w:val="center"/>
      </w:pPr>
    </w:p>
    <w:p w:rsidR="00830BDE" w:rsidRDefault="00830BDE">
      <w:pPr>
        <w:rPr>
          <w:sz w:val="22"/>
        </w:rPr>
      </w:pPr>
    </w:p>
    <w:p w:rsidR="00830BDE" w:rsidRPr="00865C5A" w:rsidRDefault="00830BDE" w:rsidP="00830BDE">
      <w:pPr>
        <w:pStyle w:val="Descripcin"/>
        <w:keepNext/>
        <w:jc w:val="center"/>
        <w:rPr>
          <w:color w:val="auto"/>
          <w:sz w:val="24"/>
        </w:rPr>
      </w:pPr>
      <w:r>
        <w:rPr>
          <w:color w:val="auto"/>
          <w:sz w:val="24"/>
        </w:rPr>
        <w:lastRenderedPageBreak/>
        <w:t>Imagen</w:t>
      </w:r>
      <w:r w:rsidRPr="00865C5A">
        <w:rPr>
          <w:color w:val="auto"/>
          <w:sz w:val="24"/>
        </w:rPr>
        <w:t xml:space="preserve"> </w:t>
      </w:r>
      <w:r w:rsidRPr="00865C5A">
        <w:rPr>
          <w:color w:val="auto"/>
          <w:sz w:val="24"/>
        </w:rPr>
        <w:fldChar w:fldCharType="begin"/>
      </w:r>
      <w:r w:rsidRPr="00865C5A">
        <w:rPr>
          <w:color w:val="auto"/>
          <w:sz w:val="24"/>
        </w:rPr>
        <w:instrText xml:space="preserve"> SEQ Ilustración \* ARABIC </w:instrText>
      </w:r>
      <w:r w:rsidRPr="00865C5A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1</w:t>
      </w:r>
      <w:r w:rsidRPr="00865C5A">
        <w:rPr>
          <w:color w:val="auto"/>
          <w:sz w:val="24"/>
        </w:rPr>
        <w:fldChar w:fldCharType="end"/>
      </w:r>
      <w:r w:rsidRPr="00865C5A">
        <w:rPr>
          <w:color w:val="auto"/>
          <w:sz w:val="24"/>
        </w:rPr>
        <w:t xml:space="preserve">. </w:t>
      </w:r>
      <w:r>
        <w:rPr>
          <w:color w:val="auto"/>
          <w:sz w:val="24"/>
        </w:rPr>
        <w:t>Plano</w:t>
      </w:r>
      <w:r w:rsidRPr="00865C5A">
        <w:rPr>
          <w:color w:val="auto"/>
          <w:sz w:val="24"/>
        </w:rPr>
        <w:t xml:space="preserve"> de la Nueva Veracruz en 1800</w:t>
      </w:r>
    </w:p>
    <w:p w:rsidR="00830BDE" w:rsidRPr="00296AD5" w:rsidRDefault="00830BDE" w:rsidP="00830BDE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1D577DAC" wp14:editId="407CE5E2">
            <wp:extent cx="7412325" cy="5262895"/>
            <wp:effectExtent l="762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o de la ciudad de la Nueva Veracruz - cop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67730" cy="53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br/>
        <w:t>Plano de la ciudad de la Nueva Veracruz, 1803</w:t>
      </w:r>
      <w:r w:rsidRPr="00865C5A">
        <w:rPr>
          <w:sz w:val="20"/>
        </w:rPr>
        <w:t>, mapas y planos, México, 479.</w:t>
      </w:r>
      <w:r w:rsidRPr="00865C5A">
        <w:rPr>
          <w:sz w:val="20"/>
        </w:rPr>
        <w:fldChar w:fldCharType="begin"/>
      </w:r>
      <w:r w:rsidRPr="00865C5A">
        <w:rPr>
          <w:sz w:val="20"/>
        </w:rPr>
        <w:instrText xml:space="preserve"> SEQ AGI,_mapas_y_planos,_México,_479. \* ARABIC </w:instrText>
      </w:r>
      <w:r w:rsidRPr="00865C5A">
        <w:rPr>
          <w:sz w:val="20"/>
        </w:rPr>
        <w:fldChar w:fldCharType="separate"/>
      </w:r>
      <w:r>
        <w:rPr>
          <w:noProof/>
          <w:sz w:val="20"/>
        </w:rPr>
        <w:t>1</w:t>
      </w:r>
      <w:r w:rsidRPr="00865C5A">
        <w:rPr>
          <w:sz w:val="20"/>
        </w:rPr>
        <w:fldChar w:fldCharType="end"/>
      </w:r>
      <w:r>
        <w:rPr>
          <w:sz w:val="20"/>
        </w:rPr>
        <w:t>. Archivo General de Indias</w:t>
      </w:r>
      <w:r w:rsidR="00002F10">
        <w:rPr>
          <w:sz w:val="20"/>
        </w:rPr>
        <w:t>, España.</w:t>
      </w:r>
      <w:bookmarkStart w:id="0" w:name="_GoBack"/>
      <w:bookmarkEnd w:id="0"/>
    </w:p>
    <w:p w:rsidR="00AA7BFB" w:rsidRPr="00AA7BFB" w:rsidRDefault="00AA7BFB" w:rsidP="00AA7BFB">
      <w:pPr>
        <w:spacing w:line="276" w:lineRule="auto"/>
        <w:rPr>
          <w:sz w:val="22"/>
        </w:rPr>
      </w:pPr>
    </w:p>
    <w:sectPr w:rsidR="00AA7BFB" w:rsidRPr="00AA7BFB" w:rsidSect="00830B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FB"/>
    <w:rsid w:val="00002F10"/>
    <w:rsid w:val="000434A0"/>
    <w:rsid w:val="00324D3D"/>
    <w:rsid w:val="00491DDC"/>
    <w:rsid w:val="006635E4"/>
    <w:rsid w:val="007A39F4"/>
    <w:rsid w:val="00830BDE"/>
    <w:rsid w:val="009326E0"/>
    <w:rsid w:val="00A02EA0"/>
    <w:rsid w:val="00AA7BFB"/>
    <w:rsid w:val="00BD6D0D"/>
    <w:rsid w:val="00C01408"/>
    <w:rsid w:val="00C34537"/>
    <w:rsid w:val="00E0749A"/>
    <w:rsid w:val="00E156DA"/>
    <w:rsid w:val="00E641BF"/>
    <w:rsid w:val="00E65B59"/>
    <w:rsid w:val="00F541E5"/>
    <w:rsid w:val="00FB3069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34D0"/>
  <w15:chartTrackingRefBased/>
  <w15:docId w15:val="{B2616388-3425-43D1-B790-F9F6D409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FB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830BD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image" Target="media/image1.jpeg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s&#233;%20Luis\Desktop\Posgrado%20MORA\1er%20semestre\Historia%20de%20M&#233;xico%20I\Para%20trabajo%20final\Fuentes\Transcripciones\Instituciones%20coloniales,%20colecciones,%20Historia,%20vol.%2053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200">
                <a:latin typeface="Times New Roman" panose="02020603050405020304" pitchFamily="18" charset="0"/>
                <a:cs typeface="Times New Roman" panose="02020603050405020304" pitchFamily="18" charset="0"/>
              </a:rPr>
              <a:t>Grafica 1. Vacunados en 1816, agrupados por rango de 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E-4531-95F3-BBBB26E8EB0C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E-4531-95F3-BBBB26E8EB0C}"/>
              </c:ext>
            </c:extLst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607E-4531-95F3-BBBB26E8EB0C}"/>
                </c:ext>
              </c:extLst>
            </c:dLbl>
            <c:dLbl>
              <c:idx val="1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607E-4531-95F3-BBBB26E8EB0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'Veracruz 1816'!$J$2:$K$2</c:f>
              <c:strCache>
                <c:ptCount val="2"/>
                <c:pt idx="0">
                  <c:v>Total de vacunados hasta 12 meses</c:v>
                </c:pt>
                <c:pt idx="1">
                  <c:v>Total de vacunados más de 12 meses</c:v>
                </c:pt>
              </c:strCache>
            </c:strRef>
          </c:cat>
          <c:val>
            <c:numRef>
              <c:f>'Veracruz 1816'!$J$3:$K$3</c:f>
              <c:numCache>
                <c:formatCode>General</c:formatCode>
                <c:ptCount val="2"/>
                <c:pt idx="0">
                  <c:v>369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E-4531-95F3-BBBB26E8EB0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373188594141358"/>
          <c:y val="0.42643778245068903"/>
          <c:w val="0.22198629635354178"/>
          <c:h val="0.4183034812956072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200">
                <a:latin typeface="Times New Roman" panose="02020603050405020304" pitchFamily="18" charset="0"/>
                <a:cs typeface="Times New Roman" panose="02020603050405020304" pitchFamily="18" charset="0"/>
              </a:rPr>
              <a:t>Gráfica 2.</a:t>
            </a:r>
            <a:r>
              <a:rPr lang="es-MX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MX" sz="1200">
                <a:latin typeface="Times New Roman" panose="02020603050405020304" pitchFamily="18" charset="0"/>
                <a:cs typeface="Times New Roman" panose="02020603050405020304" pitchFamily="18" charset="0"/>
              </a:rPr>
              <a:t>Vacunados por mes en 1816</a:t>
            </a:r>
          </a:p>
        </c:rich>
      </c:tx>
      <c:layout>
        <c:manualLayout>
          <c:xMode val="edge"/>
          <c:yMode val="edge"/>
          <c:x val="0.31903579311199454"/>
          <c:y val="2.6487612125407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'Veracruz 1816'!$J$7:$J$18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'Veracruz 1816'!$K$7:$K$18</c:f>
              <c:numCache>
                <c:formatCode>General</c:formatCode>
                <c:ptCount val="12"/>
                <c:pt idx="0">
                  <c:v>28</c:v>
                </c:pt>
                <c:pt idx="1">
                  <c:v>18</c:v>
                </c:pt>
                <c:pt idx="2">
                  <c:v>45</c:v>
                </c:pt>
                <c:pt idx="3">
                  <c:v>38</c:v>
                </c:pt>
                <c:pt idx="4">
                  <c:v>65</c:v>
                </c:pt>
                <c:pt idx="5">
                  <c:v>71</c:v>
                </c:pt>
                <c:pt idx="6">
                  <c:v>54</c:v>
                </c:pt>
                <c:pt idx="7">
                  <c:v>48</c:v>
                </c:pt>
                <c:pt idx="8">
                  <c:v>41</c:v>
                </c:pt>
                <c:pt idx="9">
                  <c:v>55</c:v>
                </c:pt>
                <c:pt idx="10">
                  <c:v>42</c:v>
                </c:pt>
                <c:pt idx="1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FB-40B6-99BB-A104C888F4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1855000"/>
        <c:axId val="481855656"/>
      </c:barChart>
      <c:catAx>
        <c:axId val="481855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481855656"/>
        <c:crosses val="autoZero"/>
        <c:auto val="1"/>
        <c:lblAlgn val="ctr"/>
        <c:lblOffset val="100"/>
        <c:noMultiLvlLbl val="0"/>
      </c:catAx>
      <c:valAx>
        <c:axId val="4818556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1855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Gráfica 3. Falla de inmunización sobre total de vacunados en 1816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3AD-45D5-B116-68B139B47FFF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3AD-45D5-B116-68B139B47FF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('Veracruz 1816'!$I$2,'Veracruz 1816'!$L$2)</c:f>
              <c:strCache>
                <c:ptCount val="2"/>
                <c:pt idx="0">
                  <c:v>Total de vacunados</c:v>
                </c:pt>
                <c:pt idx="1">
                  <c:v>Falla de inmunización</c:v>
                </c:pt>
              </c:strCache>
            </c:strRef>
          </c:cat>
          <c:val>
            <c:numRef>
              <c:f>('Veracruz 1816'!$I$3,'Veracruz 1816'!$L$3)</c:f>
              <c:numCache>
                <c:formatCode>General</c:formatCode>
                <c:ptCount val="2"/>
                <c:pt idx="0">
                  <c:v>550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AD-45D5-B116-68B139B47FF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414541427804715"/>
          <c:y val="0.42366926825075174"/>
          <c:w val="0.22384844340909685"/>
          <c:h val="0.29656604175191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Gráfica 4.</a:t>
            </a:r>
            <a:r>
              <a:rPr lang="en-US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Vacunados en 1817, agrupados por rango de edad</a:t>
            </a:r>
            <a:endPara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02C-4853-939A-B26CFDF9BB16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02C-4853-939A-B26CFDF9BB1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'Veracruz 1817'!$J$2:$K$2</c:f>
              <c:strCache>
                <c:ptCount val="2"/>
                <c:pt idx="0">
                  <c:v>Total de vacunados hasta 12 meses</c:v>
                </c:pt>
                <c:pt idx="1">
                  <c:v>Total de vacunados más de 12 meses</c:v>
                </c:pt>
              </c:strCache>
            </c:strRef>
          </c:cat>
          <c:val>
            <c:numRef>
              <c:f>'Veracruz 1817'!$J$3:$K$3</c:f>
              <c:numCache>
                <c:formatCode>General</c:formatCode>
                <c:ptCount val="2"/>
                <c:pt idx="0">
                  <c:v>329</c:v>
                </c:pt>
                <c:pt idx="1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2C-4853-939A-B26CFDF9BB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7067751425082"/>
          <c:y val="0.48431806713392239"/>
          <c:w val="0.28642686556060676"/>
          <c:h val="0.1482138849137306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200">
                <a:latin typeface="Times New Roman" panose="02020603050405020304" pitchFamily="18" charset="0"/>
                <a:cs typeface="Times New Roman" panose="02020603050405020304" pitchFamily="18" charset="0"/>
              </a:rPr>
              <a:t>Gráfica 5. Vacunados por mes en 1817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'Veracruz 1817'!$I$7:$I$16</c:f>
              <c:strCache>
                <c:ptCount val="10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</c:strCache>
            </c:strRef>
          </c:cat>
          <c:val>
            <c:numRef>
              <c:f>'Veracruz 1817'!$J$7:$J$16</c:f>
              <c:numCache>
                <c:formatCode>General</c:formatCode>
                <c:ptCount val="10"/>
                <c:pt idx="0">
                  <c:v>34</c:v>
                </c:pt>
                <c:pt idx="1">
                  <c:v>31</c:v>
                </c:pt>
                <c:pt idx="2">
                  <c:v>31</c:v>
                </c:pt>
                <c:pt idx="3">
                  <c:v>42</c:v>
                </c:pt>
                <c:pt idx="4">
                  <c:v>42</c:v>
                </c:pt>
                <c:pt idx="5">
                  <c:v>59</c:v>
                </c:pt>
                <c:pt idx="6">
                  <c:v>57</c:v>
                </c:pt>
                <c:pt idx="7">
                  <c:v>56</c:v>
                </c:pt>
                <c:pt idx="8">
                  <c:v>34</c:v>
                </c:pt>
                <c:pt idx="9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0D-40C5-ACEC-F9EED3945B7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8625888"/>
        <c:axId val="488626216"/>
      </c:barChart>
      <c:catAx>
        <c:axId val="48862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488626216"/>
        <c:crosses val="autoZero"/>
        <c:auto val="1"/>
        <c:lblAlgn val="ctr"/>
        <c:lblOffset val="100"/>
        <c:noMultiLvlLbl val="0"/>
      </c:catAx>
      <c:valAx>
        <c:axId val="4886262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862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Gráfica 6. Falla de inmunización sobre total de vacunados en 1817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19E-41ED-8228-BD679CE44ECE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19E-41ED-8228-BD679CE44EC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('Veracruz 1817'!$I$2,'Veracruz 1817'!$L$2)</c:f>
              <c:strCache>
                <c:ptCount val="2"/>
                <c:pt idx="0">
                  <c:v>Total de vacunados</c:v>
                </c:pt>
                <c:pt idx="1">
                  <c:v>Falla de inmunización</c:v>
                </c:pt>
              </c:strCache>
            </c:strRef>
          </c:cat>
          <c:val>
            <c:numRef>
              <c:f>('Veracruz 1817'!$I$3,'Veracruz 1817'!$L$3)</c:f>
              <c:numCache>
                <c:formatCode>General</c:formatCode>
                <c:ptCount val="2"/>
                <c:pt idx="0">
                  <c:v>433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9E-41ED-8228-BD679CE44EC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287207335157377"/>
          <c:y val="0.47270059481171223"/>
          <c:w val="0.26439583115771004"/>
          <c:h val="0.2052232033374853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Galván Hernández</dc:creator>
  <cp:keywords/>
  <dc:description/>
  <cp:lastModifiedBy>José Luis Galván Hernández</cp:lastModifiedBy>
  <cp:revision>3</cp:revision>
  <dcterms:created xsi:type="dcterms:W3CDTF">2019-06-12T21:42:00Z</dcterms:created>
  <dcterms:modified xsi:type="dcterms:W3CDTF">2019-06-12T22:43:00Z</dcterms:modified>
</cp:coreProperties>
</file>